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58" w:rsidRDefault="00665758" w:rsidP="00665758">
      <w:pPr>
        <w:pStyle w:val="ConsTitle"/>
        <w:widowControl/>
        <w:tabs>
          <w:tab w:val="left" w:pos="1515"/>
        </w:tabs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p w:rsidR="00665758" w:rsidRDefault="00665758" w:rsidP="00665758">
      <w:pPr>
        <w:pStyle w:val="ConsTitle"/>
        <w:widowControl/>
        <w:jc w:val="right"/>
        <w:rPr>
          <w:rFonts w:ascii="Times New Roman" w:hAnsi="Times New Roman"/>
          <w:b w:val="0"/>
          <w:sz w:val="24"/>
          <w:szCs w:val="24"/>
        </w:rPr>
      </w:pPr>
    </w:p>
    <w:p w:rsidR="00665758" w:rsidRPr="00863B35" w:rsidRDefault="00665758" w:rsidP="00665758">
      <w:pPr>
        <w:pStyle w:val="ConsTitle"/>
        <w:widowControl/>
        <w:jc w:val="right"/>
        <w:rPr>
          <w:rFonts w:ascii="Times New Roman" w:hAnsi="Times New Roman"/>
          <w:b w:val="0"/>
          <w:sz w:val="24"/>
          <w:szCs w:val="24"/>
        </w:rPr>
      </w:pPr>
      <w:r w:rsidRPr="00863B35">
        <w:rPr>
          <w:rFonts w:ascii="Times New Roman" w:hAnsi="Times New Roman"/>
          <w:b w:val="0"/>
          <w:sz w:val="24"/>
          <w:szCs w:val="24"/>
        </w:rPr>
        <w:t xml:space="preserve">Проект № </w:t>
      </w:r>
      <w:r w:rsidR="00140200">
        <w:rPr>
          <w:rFonts w:ascii="Times New Roman" w:hAnsi="Times New Roman"/>
          <w:b w:val="0"/>
          <w:sz w:val="24"/>
          <w:szCs w:val="24"/>
        </w:rPr>
        <w:t>416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63B35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863B35">
        <w:rPr>
          <w:rFonts w:ascii="Times New Roman" w:hAnsi="Times New Roman"/>
          <w:b w:val="0"/>
          <w:sz w:val="24"/>
          <w:szCs w:val="24"/>
        </w:rPr>
        <w:t>пр</w:t>
      </w:r>
      <w:proofErr w:type="spellEnd"/>
    </w:p>
    <w:p w:rsidR="00665758" w:rsidRDefault="00665758" w:rsidP="00665758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665758" w:rsidRPr="00863B35" w:rsidRDefault="00665758" w:rsidP="00665758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665758" w:rsidRDefault="00665758" w:rsidP="00665758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НЕНЕЦКОГО АВТОНОМНОГО ОКРУГА</w:t>
      </w:r>
    </w:p>
    <w:p w:rsidR="00665758" w:rsidRDefault="00665758" w:rsidP="00665758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665758" w:rsidRDefault="00665758" w:rsidP="00665758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665758" w:rsidRDefault="00665758" w:rsidP="00665758">
      <w:pPr>
        <w:pStyle w:val="a6"/>
        <w:ind w:firstLine="539"/>
        <w:jc w:val="center"/>
        <w:rPr>
          <w:b/>
          <w:sz w:val="28"/>
        </w:rPr>
      </w:pPr>
      <w:r>
        <w:rPr>
          <w:b/>
          <w:sz w:val="28"/>
        </w:rPr>
        <w:t>О внесении поправ</w:t>
      </w:r>
      <w:r w:rsidR="00E9375B">
        <w:rPr>
          <w:b/>
          <w:sz w:val="28"/>
        </w:rPr>
        <w:t>ок</w:t>
      </w:r>
      <w:r>
        <w:rPr>
          <w:b/>
          <w:sz w:val="28"/>
        </w:rPr>
        <w:t xml:space="preserve"> к Уставу Ненецкого автономного округа </w:t>
      </w:r>
    </w:p>
    <w:p w:rsidR="00665758" w:rsidRDefault="00665758" w:rsidP="00665758">
      <w:pPr>
        <w:pStyle w:val="a6"/>
        <w:ind w:firstLine="539"/>
        <w:jc w:val="center"/>
        <w:rPr>
          <w:b/>
          <w:sz w:val="28"/>
        </w:rPr>
      </w:pPr>
    </w:p>
    <w:p w:rsidR="00665758" w:rsidRPr="008F158A" w:rsidRDefault="00665758" w:rsidP="00665758">
      <w:pPr>
        <w:pStyle w:val="ConsNormal"/>
        <w:widowControl/>
        <w:spacing w:before="44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принятия в первом чтении                 </w:t>
      </w:r>
      <w:r w:rsidRPr="008F158A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8F1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Pr="008F158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8F158A">
        <w:rPr>
          <w:rFonts w:ascii="Times New Roman" w:hAnsi="Times New Roman"/>
          <w:sz w:val="24"/>
          <w:szCs w:val="24"/>
        </w:rPr>
        <w:t xml:space="preserve">   ___________  20</w:t>
      </w:r>
      <w:r w:rsidR="00E9375B">
        <w:rPr>
          <w:rFonts w:ascii="Times New Roman" w:hAnsi="Times New Roman"/>
          <w:sz w:val="24"/>
          <w:szCs w:val="24"/>
        </w:rPr>
        <w:t>23</w:t>
      </w:r>
      <w:r w:rsidRPr="008F158A">
        <w:rPr>
          <w:rFonts w:ascii="Times New Roman" w:hAnsi="Times New Roman"/>
          <w:sz w:val="24"/>
          <w:szCs w:val="24"/>
        </w:rPr>
        <w:t xml:space="preserve"> года</w:t>
      </w:r>
      <w:r w:rsidRPr="008F158A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665758" w:rsidRDefault="00665758" w:rsidP="00665758">
      <w:pPr>
        <w:pStyle w:val="ConsNonformat"/>
        <w:spacing w:after="100" w:afterAutospacing="1"/>
        <w:ind w:firstLine="709"/>
        <w:rPr>
          <w:rFonts w:ascii="Times New Roman" w:hAnsi="Times New Roman"/>
          <w:b/>
          <w:bCs/>
          <w:sz w:val="24"/>
        </w:rPr>
      </w:pPr>
    </w:p>
    <w:p w:rsidR="00665758" w:rsidRDefault="00665758" w:rsidP="00665758">
      <w:pPr>
        <w:pStyle w:val="ConsNonformat"/>
        <w:spacing w:after="100" w:afterAutospacing="1"/>
        <w:ind w:firstLine="709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Статья 1</w:t>
      </w:r>
    </w:p>
    <w:p w:rsidR="00665758" w:rsidRPr="001E6251" w:rsidRDefault="00665758" w:rsidP="00665758">
      <w:pPr>
        <w:pStyle w:val="Con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Внести в Устав Ненецкого автономного округа (в редакции закона округа от 26 апреля 2022 года № 323-оз) следующ</w:t>
      </w:r>
      <w:r w:rsidR="00E9375B">
        <w:rPr>
          <w:rFonts w:ascii="Times New Roman" w:hAnsi="Times New Roman"/>
          <w:sz w:val="24"/>
        </w:rPr>
        <w:t>ие</w:t>
      </w:r>
      <w:r>
        <w:rPr>
          <w:rFonts w:ascii="Times New Roman" w:hAnsi="Times New Roman"/>
          <w:sz w:val="24"/>
        </w:rPr>
        <w:t xml:space="preserve"> поправк</w:t>
      </w:r>
      <w:r w:rsidR="00E9375B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:</w:t>
      </w:r>
    </w:p>
    <w:p w:rsidR="00665758" w:rsidRPr="00EF6BC8" w:rsidRDefault="00665758" w:rsidP="00665758">
      <w:pPr>
        <w:autoSpaceDE w:val="0"/>
        <w:autoSpaceDN w:val="0"/>
        <w:adjustRightInd w:val="0"/>
        <w:ind w:firstLine="709"/>
        <w:jc w:val="both"/>
      </w:pPr>
    </w:p>
    <w:p w:rsidR="00E9375B" w:rsidRDefault="00E9375B" w:rsidP="00E9375B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>в частях 1, 2 статьи 27 слова «от числа избранных» заменить словами «от установленного числа»;</w:t>
      </w:r>
    </w:p>
    <w:p w:rsidR="00665758" w:rsidRDefault="00665758" w:rsidP="00E9375B">
      <w:pPr>
        <w:autoSpaceDE w:val="0"/>
        <w:autoSpaceDN w:val="0"/>
        <w:adjustRightInd w:val="0"/>
        <w:ind w:left="708"/>
        <w:jc w:val="both"/>
      </w:pPr>
    </w:p>
    <w:p w:rsidR="00E9375B" w:rsidRDefault="00E9375B" w:rsidP="00E9375B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</w:pPr>
      <w:r>
        <w:t>во втором предложении части 2 статьи 28 слова «от числа избранных» заменить словами «от установленного числа».</w:t>
      </w:r>
    </w:p>
    <w:p w:rsidR="00665758" w:rsidRPr="00EF6BC8" w:rsidRDefault="00665758" w:rsidP="00665758">
      <w:pPr>
        <w:autoSpaceDE w:val="0"/>
        <w:autoSpaceDN w:val="0"/>
        <w:adjustRightInd w:val="0"/>
        <w:ind w:firstLine="709"/>
        <w:jc w:val="both"/>
      </w:pPr>
    </w:p>
    <w:p w:rsidR="00665758" w:rsidRPr="00BF0B2B" w:rsidRDefault="00665758" w:rsidP="00665758">
      <w:pPr>
        <w:pStyle w:val="ConsNonformat"/>
        <w:tabs>
          <w:tab w:val="left" w:pos="0"/>
        </w:tabs>
        <w:spacing w:after="100" w:afterAutospacing="1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2</w:t>
      </w:r>
    </w:p>
    <w:p w:rsidR="0099550F" w:rsidRDefault="00665758" w:rsidP="0099550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Настоящий закон вступает в силу </w:t>
      </w:r>
      <w:r w:rsidR="0099550F">
        <w:rPr>
          <w:rFonts w:eastAsiaTheme="minorHAnsi"/>
          <w:lang w:eastAsia="en-US"/>
        </w:rPr>
        <w:t>по истечении десяти дней после дня его официального опубликования.</w:t>
      </w:r>
    </w:p>
    <w:p w:rsidR="00665758" w:rsidRPr="00AE2A90" w:rsidRDefault="00665758" w:rsidP="0099550F">
      <w:pPr>
        <w:pStyle w:val="a5"/>
        <w:tabs>
          <w:tab w:val="left" w:pos="709"/>
          <w:tab w:val="left" w:pos="851"/>
          <w:tab w:val="left" w:pos="993"/>
        </w:tabs>
        <w:ind w:left="709"/>
        <w:jc w:val="both"/>
        <w:rPr>
          <w:bCs/>
        </w:rPr>
      </w:pPr>
    </w:p>
    <w:tbl>
      <w:tblPr>
        <w:tblW w:w="92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078"/>
        <w:gridCol w:w="4140"/>
      </w:tblGrid>
      <w:tr w:rsidR="00665758" w:rsidTr="00026C71">
        <w:tc>
          <w:tcPr>
            <w:tcW w:w="5078" w:type="dxa"/>
          </w:tcPr>
          <w:p w:rsidR="00665758" w:rsidRDefault="00665758" w:rsidP="00026C71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665758" w:rsidRDefault="00665758" w:rsidP="00026C71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665758" w:rsidRDefault="00665758" w:rsidP="00026C71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Председатель Собрания депутатов</w:t>
            </w:r>
          </w:p>
          <w:p w:rsidR="00665758" w:rsidRDefault="00665758" w:rsidP="00026C71">
            <w:pPr>
              <w:pStyle w:val="ConsNormal"/>
              <w:spacing w:after="1000"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Ненецкого автономного округа</w:t>
            </w:r>
          </w:p>
          <w:p w:rsidR="00665758" w:rsidRDefault="00665758" w:rsidP="00026C71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665758" w:rsidRDefault="00665758" w:rsidP="00026C71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              А.И.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Лутовинов</w:t>
            </w:r>
            <w:proofErr w:type="spellEnd"/>
          </w:p>
        </w:tc>
        <w:tc>
          <w:tcPr>
            <w:tcW w:w="4140" w:type="dxa"/>
          </w:tcPr>
          <w:p w:rsidR="00665758" w:rsidRDefault="00665758" w:rsidP="00026C71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</w:p>
          <w:p w:rsidR="00665758" w:rsidRDefault="00665758" w:rsidP="00026C71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</w:p>
          <w:p w:rsidR="00665758" w:rsidRDefault="00665758" w:rsidP="00026C71">
            <w:pPr>
              <w:pStyle w:val="ConsNormal"/>
              <w:ind w:firstLine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Губернатор </w:t>
            </w:r>
          </w:p>
          <w:p w:rsidR="00665758" w:rsidRDefault="00665758" w:rsidP="00026C71">
            <w:pPr>
              <w:pStyle w:val="ConsNormal"/>
              <w:spacing w:after="1000"/>
              <w:ind w:firstLin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Ненецкого автономного округа</w:t>
            </w:r>
          </w:p>
          <w:p w:rsidR="00665758" w:rsidRDefault="00665758" w:rsidP="00026C71">
            <w:pPr>
              <w:pStyle w:val="ConsNormal"/>
              <w:ind w:firstLine="3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</w:t>
            </w:r>
          </w:p>
          <w:p w:rsidR="00665758" w:rsidRDefault="00665758" w:rsidP="00026C71">
            <w:pPr>
              <w:pStyle w:val="ConsNormal"/>
              <w:ind w:firstLine="3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                       Ю.В.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Бездудный</w:t>
            </w:r>
            <w:proofErr w:type="spellEnd"/>
          </w:p>
        </w:tc>
      </w:tr>
    </w:tbl>
    <w:p w:rsidR="00665758" w:rsidRDefault="00665758" w:rsidP="00665758">
      <w:pPr>
        <w:pStyle w:val="ConsNormal"/>
        <w:spacing w:before="960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Нарьян-Мар</w:t>
      </w:r>
    </w:p>
    <w:p w:rsidR="00665758" w:rsidRDefault="00665758" w:rsidP="00665758">
      <w:pPr>
        <w:pStyle w:val="ConsNormal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</w:t>
      </w:r>
      <w:proofErr w:type="gramStart"/>
      <w:r>
        <w:rPr>
          <w:rFonts w:ascii="Times New Roman" w:hAnsi="Times New Roman"/>
          <w:sz w:val="24"/>
        </w:rPr>
        <w:t>_»</w:t>
      </w:r>
      <w:r w:rsidR="00347FA3">
        <w:rPr>
          <w:rFonts w:ascii="Times New Roman" w:hAnsi="Times New Roman"/>
          <w:sz w:val="24"/>
        </w:rPr>
        <w:t>_</w:t>
      </w:r>
      <w:proofErr w:type="gramEnd"/>
      <w:r w:rsidR="00347FA3">
        <w:rPr>
          <w:rFonts w:ascii="Times New Roman" w:hAnsi="Times New Roman"/>
          <w:sz w:val="24"/>
        </w:rPr>
        <w:t>_________ 2023</w:t>
      </w:r>
      <w:r>
        <w:rPr>
          <w:rFonts w:ascii="Times New Roman" w:hAnsi="Times New Roman"/>
          <w:sz w:val="24"/>
        </w:rPr>
        <w:t xml:space="preserve"> года</w:t>
      </w:r>
    </w:p>
    <w:p w:rsidR="00665758" w:rsidRPr="003D3F75" w:rsidRDefault="00665758" w:rsidP="00665758">
      <w:pPr>
        <w:pStyle w:val="ConsNormal"/>
        <w:widowControl/>
        <w:ind w:firstLine="142"/>
        <w:jc w:val="both"/>
        <w:rPr>
          <w:rFonts w:ascii="Times New Roman" w:hAnsi="Times New Roman"/>
          <w:sz w:val="24"/>
          <w:szCs w:val="24"/>
        </w:rPr>
      </w:pPr>
      <w:r w:rsidRPr="003D3F75">
        <w:rPr>
          <w:rFonts w:ascii="Times New Roman" w:hAnsi="Times New Roman"/>
          <w:sz w:val="24"/>
          <w:szCs w:val="24"/>
        </w:rPr>
        <w:t xml:space="preserve">№ _____ - </w:t>
      </w:r>
      <w:proofErr w:type="spellStart"/>
      <w:r w:rsidRPr="003D3F75">
        <w:rPr>
          <w:rFonts w:ascii="Times New Roman" w:hAnsi="Times New Roman"/>
          <w:sz w:val="24"/>
          <w:szCs w:val="24"/>
        </w:rPr>
        <w:t>оз</w:t>
      </w:r>
      <w:proofErr w:type="spellEnd"/>
    </w:p>
    <w:p w:rsidR="00665758" w:rsidRDefault="00665758" w:rsidP="00665758">
      <w:pPr>
        <w:sectPr w:rsidR="00665758" w:rsidSect="004F3E9A">
          <w:footerReference w:type="even" r:id="rId7"/>
          <w:footerReference w:type="default" r:id="rId8"/>
          <w:pgSz w:w="11906" w:h="16838" w:code="9"/>
          <w:pgMar w:top="719" w:right="1418" w:bottom="1134" w:left="1418" w:header="720" w:footer="720" w:gutter="0"/>
          <w:cols w:space="720"/>
        </w:sectPr>
      </w:pPr>
    </w:p>
    <w:p w:rsidR="00665758" w:rsidRPr="00473F91" w:rsidRDefault="00665758" w:rsidP="00665758">
      <w:pPr>
        <w:pStyle w:val="ab"/>
        <w:rPr>
          <w:sz w:val="24"/>
        </w:rPr>
      </w:pPr>
      <w:r w:rsidRPr="00473F91">
        <w:rPr>
          <w:sz w:val="24"/>
        </w:rPr>
        <w:lastRenderedPageBreak/>
        <w:t>Пояснительная записка</w:t>
      </w:r>
    </w:p>
    <w:p w:rsidR="00665758" w:rsidRPr="00473F91" w:rsidRDefault="00665758" w:rsidP="00665758">
      <w:pPr>
        <w:widowControl w:val="0"/>
        <w:jc w:val="center"/>
        <w:rPr>
          <w:b/>
        </w:rPr>
      </w:pPr>
      <w:r w:rsidRPr="00473F91">
        <w:rPr>
          <w:b/>
        </w:rPr>
        <w:t>к проекту закона Ненецкого автономного округа</w:t>
      </w:r>
    </w:p>
    <w:p w:rsidR="00665758" w:rsidRPr="00B17B2A" w:rsidRDefault="00665758" w:rsidP="00665758">
      <w:pPr>
        <w:pStyle w:val="4"/>
        <w:widowControl w:val="0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B17B2A">
        <w:rPr>
          <w:rFonts w:ascii="Times New Roman" w:hAnsi="Times New Roman" w:cs="Times New Roman"/>
          <w:i w:val="0"/>
          <w:color w:val="auto"/>
        </w:rPr>
        <w:t>«О внесении поправ</w:t>
      </w:r>
      <w:r w:rsidR="00347FA3">
        <w:rPr>
          <w:rFonts w:ascii="Times New Roman" w:hAnsi="Times New Roman" w:cs="Times New Roman"/>
          <w:i w:val="0"/>
          <w:color w:val="auto"/>
        </w:rPr>
        <w:t>ок</w:t>
      </w:r>
      <w:r w:rsidRPr="00B17B2A">
        <w:rPr>
          <w:rFonts w:ascii="Times New Roman" w:hAnsi="Times New Roman" w:cs="Times New Roman"/>
          <w:i w:val="0"/>
          <w:color w:val="auto"/>
        </w:rPr>
        <w:t xml:space="preserve"> к Уставу Ненецкого автономного округа»</w:t>
      </w:r>
    </w:p>
    <w:p w:rsidR="00665758" w:rsidRPr="00B17B2A" w:rsidRDefault="00665758" w:rsidP="00665758">
      <w:pPr>
        <w:rPr>
          <w:b/>
        </w:rPr>
      </w:pPr>
    </w:p>
    <w:p w:rsidR="00665758" w:rsidRDefault="00665758" w:rsidP="00665758">
      <w:pPr>
        <w:autoSpaceDE w:val="0"/>
        <w:autoSpaceDN w:val="0"/>
        <w:adjustRightInd w:val="0"/>
        <w:ind w:firstLine="540"/>
        <w:jc w:val="both"/>
      </w:pPr>
    </w:p>
    <w:p w:rsidR="00665758" w:rsidRDefault="00665758" w:rsidP="00665758">
      <w:pPr>
        <w:autoSpaceDE w:val="0"/>
        <w:autoSpaceDN w:val="0"/>
        <w:adjustRightInd w:val="0"/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665758" w:rsidRDefault="00665758" w:rsidP="00665758">
      <w:pPr>
        <w:autoSpaceDE w:val="0"/>
        <w:autoSpaceDN w:val="0"/>
        <w:adjustRightInd w:val="0"/>
        <w:ind w:firstLine="720"/>
        <w:jc w:val="both"/>
      </w:pPr>
      <w:r>
        <w:t xml:space="preserve"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 </w:t>
      </w:r>
    </w:p>
    <w:p w:rsidR="00665758" w:rsidRDefault="00665758" w:rsidP="00665758">
      <w:pPr>
        <w:autoSpaceDE w:val="0"/>
        <w:autoSpaceDN w:val="0"/>
        <w:adjustRightInd w:val="0"/>
        <w:jc w:val="both"/>
      </w:pPr>
    </w:p>
    <w:p w:rsidR="00870492" w:rsidRDefault="00870492" w:rsidP="0087049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spacing w:val="-9"/>
        </w:rPr>
        <w:t xml:space="preserve">Представленным законопроектом </w:t>
      </w:r>
      <w:r w:rsidRPr="007E215C">
        <w:rPr>
          <w:i/>
          <w:spacing w:val="-9"/>
        </w:rPr>
        <w:t xml:space="preserve">предлагается внести </w:t>
      </w:r>
      <w:r>
        <w:rPr>
          <w:i/>
          <w:spacing w:val="-9"/>
        </w:rPr>
        <w:t xml:space="preserve">в Устав Ненецкого автономного округа изменения, </w:t>
      </w:r>
      <w:r w:rsidRPr="00591668">
        <w:rPr>
          <w:rFonts w:eastAsiaTheme="minorHAnsi"/>
          <w:i/>
          <w:lang w:eastAsia="en-US"/>
        </w:rPr>
        <w:t>направленные на приведение</w:t>
      </w:r>
      <w:r>
        <w:rPr>
          <w:rFonts w:eastAsiaTheme="minorHAnsi"/>
          <w:lang w:eastAsia="en-US"/>
        </w:rPr>
        <w:t xml:space="preserve"> отдельных его положений </w:t>
      </w:r>
      <w:r w:rsidRPr="00591668">
        <w:rPr>
          <w:rFonts w:eastAsiaTheme="minorHAnsi"/>
          <w:i/>
          <w:lang w:eastAsia="en-US"/>
        </w:rPr>
        <w:t>в соответствие</w:t>
      </w:r>
      <w:r>
        <w:rPr>
          <w:rFonts w:eastAsiaTheme="minorHAnsi"/>
          <w:lang w:eastAsia="en-US"/>
        </w:rPr>
        <w:t xml:space="preserve"> с нормами части 3 статьи 12 </w:t>
      </w:r>
      <w:r>
        <w:rPr>
          <w:rFonts w:eastAsiaTheme="minorHAnsi"/>
          <w:i/>
          <w:lang w:eastAsia="en-US"/>
        </w:rPr>
        <w:t>Федерального</w:t>
      </w:r>
      <w:r w:rsidRPr="00591668">
        <w:rPr>
          <w:rFonts w:eastAsiaTheme="minorHAnsi"/>
          <w:i/>
          <w:lang w:eastAsia="en-US"/>
        </w:rPr>
        <w:t xml:space="preserve"> закон</w:t>
      </w:r>
      <w:r>
        <w:rPr>
          <w:rFonts w:eastAsiaTheme="minorHAnsi"/>
          <w:i/>
          <w:lang w:eastAsia="en-US"/>
        </w:rPr>
        <w:t>а</w:t>
      </w:r>
      <w:r w:rsidRPr="00591668">
        <w:rPr>
          <w:rFonts w:eastAsiaTheme="minorHAnsi"/>
          <w:i/>
          <w:lang w:eastAsia="en-US"/>
        </w:rPr>
        <w:t xml:space="preserve"> от 21.12.2021 № 414-ФЗ</w:t>
      </w:r>
      <w:r>
        <w:rPr>
          <w:rFonts w:eastAsiaTheme="minorHAnsi"/>
          <w:lang w:eastAsia="en-US"/>
        </w:rPr>
        <w:t xml:space="preserve"> «Об общих принципах организации публичной власти в субъектах Российской Федерации», </w:t>
      </w:r>
      <w:r w:rsidRPr="00C124AF">
        <w:rPr>
          <w:rFonts w:eastAsiaTheme="minorHAnsi"/>
          <w:i/>
          <w:lang w:eastAsia="en-US"/>
        </w:rPr>
        <w:t>изменившей необходимое большинство для принятия постановления</w:t>
      </w:r>
      <w:r>
        <w:rPr>
          <w:rFonts w:eastAsiaTheme="minorHAnsi"/>
          <w:lang w:eastAsia="en-US"/>
        </w:rPr>
        <w:t xml:space="preserve"> законодательного органа субъекта РФ – </w:t>
      </w:r>
      <w:r w:rsidRPr="00C124AF">
        <w:rPr>
          <w:rFonts w:eastAsiaTheme="minorHAnsi"/>
          <w:i/>
          <w:lang w:eastAsia="en-US"/>
        </w:rPr>
        <w:t>большинством голосов от установленного числа депутатов, если иное не предусмотрено данным Федеральным законом</w:t>
      </w:r>
      <w:r>
        <w:rPr>
          <w:rFonts w:eastAsiaTheme="minorHAnsi"/>
          <w:lang w:eastAsia="en-US"/>
        </w:rPr>
        <w:t>.</w:t>
      </w:r>
    </w:p>
    <w:p w:rsidR="00870492" w:rsidRDefault="00870492" w:rsidP="0087049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Ранее, в соответствии с частью 3 статьи 7 Федерального закона от 06.10.1999        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постановления законодательного органа субъекта РФ принимались большинством голосов </w:t>
      </w:r>
      <w:r w:rsidRPr="00C124AF">
        <w:rPr>
          <w:rFonts w:eastAsiaTheme="minorHAnsi"/>
          <w:u w:val="single"/>
          <w:lang w:eastAsia="en-US"/>
        </w:rPr>
        <w:t>от числа избранных депутатов</w:t>
      </w:r>
      <w:r>
        <w:rPr>
          <w:rFonts w:eastAsiaTheme="minorHAnsi"/>
          <w:lang w:eastAsia="en-US"/>
        </w:rPr>
        <w:t>, если иное не предусмотрено данным Федеральным законом.</w:t>
      </w:r>
    </w:p>
    <w:p w:rsidR="00665758" w:rsidRDefault="00665758" w:rsidP="0066575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A5B2C" w:rsidRDefault="00665758" w:rsidP="00D12D30">
      <w:pPr>
        <w:autoSpaceDE w:val="0"/>
        <w:autoSpaceDN w:val="0"/>
        <w:adjustRightInd w:val="0"/>
        <w:ind w:firstLine="708"/>
        <w:jc w:val="both"/>
      </w:pPr>
      <w:r>
        <w:t xml:space="preserve">Реализация </w:t>
      </w:r>
      <w:r w:rsidR="00D12D30">
        <w:t>законопроекта потребует внесения</w:t>
      </w:r>
      <w:r>
        <w:t xml:space="preserve"> изменений в</w:t>
      </w:r>
      <w:r w:rsidR="00BA5B2C" w:rsidRPr="00BA5B2C">
        <w:rPr>
          <w:spacing w:val="-9"/>
        </w:rPr>
        <w:t xml:space="preserve"> законы округа</w:t>
      </w:r>
      <w:r w:rsidR="00BA5B2C">
        <w:rPr>
          <w:spacing w:val="-9"/>
        </w:rPr>
        <w:t xml:space="preserve"> </w:t>
      </w:r>
      <w:r w:rsidR="00BA5B2C">
        <w:rPr>
          <w:rFonts w:eastAsiaTheme="minorHAnsi"/>
          <w:lang w:eastAsia="en-US"/>
        </w:rPr>
        <w:t xml:space="preserve">от 10.101996 № 15-оз «О статусе депутата Собрания депутатов Ненецкого автономного округа», от 06.01.2003 № 390-оз «Об Избирательной комиссии Ненецкого автономного округа», </w:t>
      </w:r>
      <w:r w:rsidR="00BA5B2C">
        <w:t xml:space="preserve">от 07.02.2003 № 401-оз «О </w:t>
      </w:r>
      <w:r w:rsidR="00BA5B2C">
        <w:rPr>
          <w:rFonts w:eastAsiaTheme="minorHAnsi"/>
          <w:lang w:eastAsia="en-US"/>
        </w:rPr>
        <w:t xml:space="preserve">порядке назначения представителей общественности в квалификационную коллегию судей Ненецкого автономного округа»,  от 02.10.2006 № 760-оз «Об Уполномоченном по правам человека в Ненецком автономном округе», </w:t>
      </w:r>
      <w:r w:rsidR="00BA5B2C">
        <w:t xml:space="preserve">от 21.11.2007 № 152-оз </w:t>
      </w:r>
      <w:r w:rsidR="00BA5B2C" w:rsidRPr="00A37D8D">
        <w:rPr>
          <w:rFonts w:eastAsiaTheme="minorHAnsi"/>
          <w:bCs/>
          <w:lang w:eastAsia="en-US"/>
        </w:rPr>
        <w:t>«О порядке избрания представителей от Собрания депутатов Ненецкого автономного округа в квалификационную комиссию Адвокатской палаты Ненецкого автономного округа»</w:t>
      </w:r>
      <w:r w:rsidR="00BA5B2C" w:rsidRPr="007C0246">
        <w:rPr>
          <w:rFonts w:eastAsiaTheme="minorHAnsi"/>
          <w:bCs/>
          <w:lang w:eastAsia="en-US"/>
        </w:rPr>
        <w:t xml:space="preserve">, </w:t>
      </w:r>
      <w:r w:rsidR="00BA5B2C">
        <w:t>от 26.06.2008 № 54-оз «</w:t>
      </w:r>
      <w:r w:rsidR="00BA5B2C">
        <w:rPr>
          <w:rFonts w:eastAsiaTheme="minorHAnsi"/>
          <w:lang w:eastAsia="en-US"/>
        </w:rPr>
        <w:t xml:space="preserve">О порядке согласования и выражения недоверия отдельным должностным лицам органов государственной власти Ненецкого автономного округа», </w:t>
      </w:r>
      <w:r w:rsidR="00BA5B2C">
        <w:t>от 27.01 2010 № 1-оз «</w:t>
      </w:r>
      <w:r w:rsidR="00BA5B2C">
        <w:rPr>
          <w:rFonts w:eastAsiaTheme="minorHAnsi"/>
          <w:lang w:eastAsia="en-US"/>
        </w:rPr>
        <w:t xml:space="preserve">О мировых судьях в Ненецком автономном округе», от 22.11.2011 № 58-оз «О Счетной палате Ненецкого автономного округа», </w:t>
      </w:r>
      <w:r w:rsidR="00BA5B2C">
        <w:t>от 30.10.2012 № 80-оз «</w:t>
      </w:r>
      <w:r w:rsidR="00BA5B2C">
        <w:rPr>
          <w:rFonts w:eastAsiaTheme="minorHAnsi"/>
          <w:lang w:eastAsia="en-US"/>
        </w:rPr>
        <w:t xml:space="preserve">О контрольных полномочиях Собрания депутатов Ненецкого автономного округа», </w:t>
      </w:r>
      <w:r w:rsidR="00BA5B2C">
        <w:t>от 25.11.2016 № 266-оз «</w:t>
      </w:r>
      <w:r w:rsidR="00BA5B2C">
        <w:rPr>
          <w:rFonts w:eastAsiaTheme="minorHAnsi"/>
          <w:lang w:eastAsia="en-US"/>
        </w:rPr>
        <w:t>Об отдельных вопросах формирования и деятельности Общественной палаты Ненецкого автономного округа», от 12.07.2019 № 109-оз «Об Уполномоченном по правам ребенка в Ненецком автономном округе», а также в Регламент Собрания депутатов Ненецкого автономного округа.</w:t>
      </w:r>
    </w:p>
    <w:p w:rsidR="00BA5B2C" w:rsidRDefault="00BA5B2C" w:rsidP="00BA5B2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BA5B2C" w:rsidRDefault="00BA5B2C" w:rsidP="00BA5B2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BA5B2C" w:rsidRDefault="00BA5B2C" w:rsidP="00BA5B2C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BA5B2C" w:rsidRDefault="00BA5B2C" w:rsidP="00BA5B2C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824D23" w:rsidRPr="008D54A5" w:rsidRDefault="00665758">
      <w:pPr>
        <w:rPr>
          <w:sz w:val="20"/>
          <w:szCs w:val="28"/>
        </w:rPr>
      </w:pPr>
      <w:r>
        <w:rPr>
          <w:szCs w:val="28"/>
        </w:rPr>
        <w:t xml:space="preserve"> </w:t>
      </w:r>
    </w:p>
    <w:sectPr w:rsidR="00824D23" w:rsidRPr="008D54A5" w:rsidSect="004F3E9A">
      <w:footerReference w:type="even" r:id="rId9"/>
      <w:footerReference w:type="default" r:id="rId10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58" w:rsidRDefault="00A53358">
      <w:r>
        <w:separator/>
      </w:r>
    </w:p>
  </w:endnote>
  <w:endnote w:type="continuationSeparator" w:id="0">
    <w:p w:rsidR="00A53358" w:rsidRDefault="00A5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77" w:rsidRDefault="008D54A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B5277" w:rsidRDefault="00B117F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77" w:rsidRDefault="00B117F6">
    <w:pPr>
      <w:pStyle w:val="a9"/>
      <w:framePr w:wrap="around" w:vAnchor="text" w:hAnchor="margin" w:y="1"/>
      <w:ind w:right="360"/>
      <w:rPr>
        <w:rStyle w:val="a8"/>
      </w:rPr>
    </w:pPr>
  </w:p>
  <w:p w:rsidR="007B5277" w:rsidRDefault="00B117F6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77" w:rsidRDefault="008D54A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B5277" w:rsidRDefault="00B117F6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277" w:rsidRDefault="008D54A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7B5277" w:rsidRDefault="00B117F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58" w:rsidRDefault="00A53358">
      <w:r>
        <w:separator/>
      </w:r>
    </w:p>
  </w:footnote>
  <w:footnote w:type="continuationSeparator" w:id="0">
    <w:p w:rsidR="00A53358" w:rsidRDefault="00A5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698C7CCC"/>
    <w:multiLevelType w:val="hybridMultilevel"/>
    <w:tmpl w:val="47C6CCFE"/>
    <w:lvl w:ilvl="0" w:tplc="E8D254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E92A02"/>
    <w:multiLevelType w:val="hybridMultilevel"/>
    <w:tmpl w:val="4470FDDA"/>
    <w:lvl w:ilvl="0" w:tplc="E2EE6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8"/>
    <w:rsid w:val="00092138"/>
    <w:rsid w:val="00140200"/>
    <w:rsid w:val="00347FA3"/>
    <w:rsid w:val="004B330F"/>
    <w:rsid w:val="00524B8A"/>
    <w:rsid w:val="00665758"/>
    <w:rsid w:val="00824D23"/>
    <w:rsid w:val="00870492"/>
    <w:rsid w:val="008D54A5"/>
    <w:rsid w:val="0099550F"/>
    <w:rsid w:val="00A53358"/>
    <w:rsid w:val="00B117F6"/>
    <w:rsid w:val="00BA5B2C"/>
    <w:rsid w:val="00D12D30"/>
    <w:rsid w:val="00DB640E"/>
    <w:rsid w:val="00E9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C4208-2C4C-40C6-B7EB-76882897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758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7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6575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6575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65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65758"/>
    <w:pPr>
      <w:ind w:left="720"/>
      <w:contextualSpacing/>
    </w:pPr>
  </w:style>
  <w:style w:type="paragraph" w:customStyle="1" w:styleId="ConsPlusNormal">
    <w:name w:val="ConsPlusNormal"/>
    <w:rsid w:val="006657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6575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6575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66575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66575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page number"/>
    <w:basedOn w:val="a0"/>
    <w:rsid w:val="00665758"/>
  </w:style>
  <w:style w:type="paragraph" w:styleId="a9">
    <w:name w:val="footer"/>
    <w:basedOn w:val="a"/>
    <w:link w:val="aa"/>
    <w:rsid w:val="0066575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65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665758"/>
    <w:pPr>
      <w:widowControl w:val="0"/>
      <w:jc w:val="center"/>
    </w:pPr>
    <w:rPr>
      <w:b/>
      <w:sz w:val="26"/>
      <w:szCs w:val="20"/>
    </w:rPr>
  </w:style>
  <w:style w:type="character" w:customStyle="1" w:styleId="ac">
    <w:name w:val="Заголовок Знак"/>
    <w:basedOn w:val="a0"/>
    <w:link w:val="ab"/>
    <w:rsid w:val="00665758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12</cp:revision>
  <dcterms:created xsi:type="dcterms:W3CDTF">2023-04-03T11:46:00Z</dcterms:created>
  <dcterms:modified xsi:type="dcterms:W3CDTF">2023-04-05T14:20:00Z</dcterms:modified>
</cp:coreProperties>
</file>